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12D1E">
      <w:pPr>
        <w:spacing w:before="3200" w:line="20" w:lineRule="exact"/>
      </w:pPr>
    </w:p>
    <w:p w14:paraId="3C2C73A4">
      <w:pPr>
        <w:spacing w:after="160" w:line="380" w:lineRule="auto"/>
        <w:jc w:val="center"/>
      </w:pPr>
      <w:r>
        <w:rPr>
          <w:rFonts w:ascii="宋体" w:hAnsi="宋体" w:eastAsia="宋体" w:cs="宋体"/>
          <w:b/>
          <w:bCs/>
          <w:color w:val="7A2E1D"/>
          <w:sz w:val="52"/>
          <w:szCs w:val="52"/>
        </w:rPr>
        <w:t>门 店 招 聘 模 板</w:t>
      </w:r>
    </w:p>
    <w:p w14:paraId="62E0C36C">
      <w:pPr>
        <w:spacing w:before="400" w:line="20" w:lineRule="exact"/>
      </w:pPr>
    </w:p>
    <w:p w14:paraId="0052E5A5">
      <w:pPr>
        <w:spacing w:after="160" w:line="380" w:lineRule="auto"/>
        <w:jc w:val="center"/>
      </w:pPr>
      <w:r>
        <w:rPr>
          <w:rFonts w:ascii="宋体" w:hAnsi="宋体" w:eastAsia="宋体" w:cs="宋体"/>
          <w:color w:val="777777"/>
          <w:sz w:val="28"/>
          <w:szCs w:val="28"/>
        </w:rPr>
        <w:t>（</w:t>
      </w:r>
      <w:r>
        <w:rPr>
          <w:rFonts w:hint="eastAsia" w:cs="宋体"/>
          <w:color w:val="777777"/>
          <w:sz w:val="28"/>
          <w:szCs w:val="28"/>
          <w:lang w:val="en-US" w:eastAsia="zh-CN"/>
        </w:rPr>
        <w:t>合作</w:t>
      </w:r>
      <w:r>
        <w:rPr>
          <w:rFonts w:ascii="宋体" w:hAnsi="宋体" w:eastAsia="宋体" w:cs="宋体"/>
          <w:color w:val="777777"/>
          <w:sz w:val="28"/>
          <w:szCs w:val="28"/>
        </w:rPr>
        <w:t>商自用版）</w:t>
      </w:r>
    </w:p>
    <w:p w14:paraId="73498416">
      <w:pPr>
        <w:spacing w:before="600" w:line="20" w:lineRule="exact"/>
      </w:pPr>
    </w:p>
    <w:p w14:paraId="6B762DF1">
      <w:pPr>
        <w:pBdr>
          <w:bottom w:val="single" w:color="7A2E1D" w:sz="6" w:space="0"/>
        </w:pBdr>
        <w:spacing w:after="200"/>
      </w:pPr>
    </w:p>
    <w:p w14:paraId="17634881">
      <w:pPr>
        <w:spacing w:before="1000" w:line="20" w:lineRule="exact"/>
      </w:pPr>
    </w:p>
    <w:p w14:paraId="1511035F">
      <w:pPr>
        <w:spacing w:after="160" w:line="380" w:lineRule="auto"/>
        <w:jc w:val="center"/>
      </w:pPr>
      <w:r>
        <w:rPr>
          <w:rFonts w:ascii="宋体" w:hAnsi="宋体" w:eastAsia="宋体" w:cs="宋体"/>
          <w:color w:val="555555"/>
          <w:sz w:val="24"/>
          <w:szCs w:val="24"/>
        </w:rPr>
        <w:t>—— 仲曰仙艾 艾灸养生门店岗位招聘文案 ——</w:t>
      </w:r>
    </w:p>
    <w:p w14:paraId="51C16E24">
      <w:pPr>
        <w:spacing w:before="400" w:line="20" w:lineRule="exact"/>
      </w:pPr>
    </w:p>
    <w:p w14:paraId="0F8438B9">
      <w:pPr>
        <w:spacing w:after="160" w:line="380" w:lineRule="auto"/>
        <w:jc w:val="center"/>
      </w:pPr>
      <w:r>
        <w:rPr>
          <w:rFonts w:ascii="宋体" w:hAnsi="宋体" w:eastAsia="宋体" w:cs="宋体"/>
          <w:color w:val="555555"/>
          <w:sz w:val="22"/>
          <w:szCs w:val="22"/>
        </w:rPr>
        <w:t>适用岗位：中医艾灸学徒 / 中医养生理疗师</w:t>
      </w:r>
    </w:p>
    <w:p w14:paraId="7077B8E5">
      <w:pPr>
        <w:spacing w:before="1800" w:line="20" w:lineRule="exact"/>
      </w:pPr>
    </w:p>
    <w:p w14:paraId="3F5686BD">
      <w:pPr>
        <w:spacing w:after="160" w:line="380" w:lineRule="auto"/>
        <w:jc w:val="center"/>
      </w:pPr>
      <w:r>
        <w:rPr>
          <w:rFonts w:ascii="宋体" w:hAnsi="宋体" w:eastAsia="宋体" w:cs="宋体"/>
          <w:color w:val="999999"/>
          <w:sz w:val="21"/>
          <w:szCs w:val="21"/>
        </w:rPr>
        <w:t>供品牌各加盟门店参考使用</w:t>
      </w:r>
    </w:p>
    <w:p w14:paraId="465BE163">
      <w:pPr>
        <w:sectPr>
          <w:pgSz w:w="11906" w:h="16838"/>
          <w:pgMar w:top="1440" w:right="1800" w:bottom="1440" w:left="1800" w:header="708" w:footer="708" w:gutter="0"/>
          <w:cols w:space="720" w:num="1"/>
          <w:docGrid w:linePitch="360" w:charSpace="0"/>
        </w:sectPr>
      </w:pPr>
    </w:p>
    <w:p w14:paraId="071C613E">
      <w:pPr>
        <w:pStyle w:val="2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6"/>
          <w:szCs w:val="36"/>
        </w:rPr>
        <w:t>使用说明</w:t>
      </w:r>
    </w:p>
    <w:p w14:paraId="4F74970C">
      <w:pPr>
        <w:spacing w:before="200" w:line="20" w:lineRule="exact"/>
      </w:pPr>
    </w:p>
    <w:p w14:paraId="315B9B21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本模板供各加盟门店招聘时参考使用，涵盖两个核心岗位：中医艾灸学徒与中医养生理疗师。各门店可结合自身实际情况，直接复制招聘文案至招聘平台（如 BOSS 直聘、58 同城等）发布。</w:t>
      </w:r>
    </w:p>
    <w:p w14:paraId="7DD0A00A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文中以【　】标注的内容，为需要各门店自行填写的个性化信息，包括但不限于：</w:t>
      </w:r>
    </w:p>
    <w:p w14:paraId="0351E9B9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· 门店名称、门店地址、联系电话/微信号；</w:t>
      </w:r>
    </w:p>
    <w:p w14:paraId="2E8B0CCD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· 薪资范围（结合当地用工成本调整）；</w:t>
      </w:r>
    </w:p>
    <w:p w14:paraId="59A5F551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· 门店自身优势（商圈位置、客源情况、品牌背书等）。</w:t>
      </w:r>
    </w:p>
    <w:p w14:paraId="2DAF58B1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请按实际填写后发布，并保持文案整体风格与口径一致，体现品牌统一形象。</w:t>
      </w:r>
    </w:p>
    <w:p w14:paraId="34F9ADC3">
      <w:pPr>
        <w:spacing w:before="300" w:line="20" w:lineRule="exact"/>
      </w:pPr>
    </w:p>
    <w:p w14:paraId="0A6AF1E5">
      <w:pPr>
        <w:pBdr>
          <w:bottom w:val="single" w:color="7A2E1D" w:sz="6" w:space="0"/>
        </w:pBdr>
        <w:spacing w:after="200"/>
      </w:pPr>
    </w:p>
    <w:p w14:paraId="65BD4FAC">
      <w:pPr>
        <w:pStyle w:val="2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6"/>
          <w:szCs w:val="36"/>
        </w:rPr>
        <w:t>职位一　中医艾灸学徒</w:t>
      </w:r>
    </w:p>
    <w:p w14:paraId="61CF3769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0"/>
          <w:szCs w:val="30"/>
        </w:rPr>
        <w:t>基本信息</w:t>
      </w:r>
    </w:p>
    <w:p w14:paraId="4B589C70">
      <w:pPr>
        <w:spacing w:after="160" w:line="38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· 职位名称：中医艾灸学徒</w:t>
      </w:r>
    </w:p>
    <w:p w14:paraId="2AFFF312">
      <w:pPr>
        <w:spacing w:after="160" w:line="38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· 薪资范围：【3000 - 4000】元/月</w:t>
      </w:r>
    </w:p>
    <w:p w14:paraId="2645164F">
      <w:pPr>
        <w:spacing w:after="160" w:line="38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· 工作地点：【门店地址】</w:t>
      </w:r>
    </w:p>
    <w:p w14:paraId="65CA1515">
      <w:pPr>
        <w:spacing w:after="160" w:line="38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· 学历要求：不限</w:t>
      </w:r>
    </w:p>
    <w:p w14:paraId="74EF8E77">
      <w:pPr>
        <w:spacing w:after="160" w:line="38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· 经验要求：不限（接受无经验，可培训）</w:t>
      </w:r>
    </w:p>
    <w:p w14:paraId="7C52BB84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0"/>
          <w:szCs w:val="30"/>
        </w:rPr>
        <w:t>招聘亮点</w:t>
      </w:r>
    </w:p>
    <w:p w14:paraId="4BBB7B1F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本岗位欢迎对中医养生、艾灸理疗有热情的有志之士加入。特别适合有按摩、SPA 经验，想要学习专业转型的从业者——有按摩基础者上手很快。我们是一家专业的中医艾灸门店（而非培训机构），将先让你学习技法并服务顾客，在工作中边做边学，不定期组织专业培训，鼓励多问多学，由术入道。</w:t>
      </w:r>
    </w:p>
    <w:p w14:paraId="5F83568C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0"/>
          <w:szCs w:val="30"/>
        </w:rPr>
        <w:t>学习内容</w:t>
      </w:r>
    </w:p>
    <w:p w14:paraId="18E3D7D4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· 艾灸养生基础：艾灸基础知识、艾灸穴位疗法、艾灸火龙罐实操</w:t>
      </w:r>
    </w:p>
    <w:p w14:paraId="70693F10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· 中医理论基础：中医基础概论、中医辩证思路</w:t>
      </w:r>
    </w:p>
    <w:p w14:paraId="110A8A42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· 辩证诊断技能：舌诊辩证、背诊辩证、脉诊辩证</w:t>
      </w:r>
    </w:p>
    <w:p w14:paraId="759A1093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· 手法实操技能：经络推拿疗法、望闻问切实践实操</w:t>
      </w:r>
    </w:p>
    <w:p w14:paraId="63A35A2E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0"/>
          <w:szCs w:val="30"/>
        </w:rPr>
        <w:t>岗位职责</w:t>
      </w:r>
    </w:p>
    <w:p w14:paraId="239A1C47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1. 完成艾灸基础服务，服务好每一位到店顾客；</w:t>
      </w:r>
    </w:p>
    <w:p w14:paraId="53D53F36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2. 协助完成日常店务工作；</w:t>
      </w:r>
    </w:p>
    <w:p w14:paraId="7DF8E4E5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3. 完成领导安排的其他事务。</w:t>
      </w:r>
    </w:p>
    <w:p w14:paraId="7ED7AD2C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0"/>
          <w:szCs w:val="30"/>
        </w:rPr>
        <w:t>任职要求</w:t>
      </w:r>
    </w:p>
    <w:p w14:paraId="651774B6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1. 对中医艾灸有热情、有兴趣；</w:t>
      </w:r>
    </w:p>
    <w:p w14:paraId="0EC057D5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2. 勤奋、能吃苦，有良好的学习态度；</w:t>
      </w:r>
    </w:p>
    <w:p w14:paraId="0E0C8BC8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3. 对中国传统文化有深刻认同。</w:t>
      </w:r>
    </w:p>
    <w:p w14:paraId="07F8D15E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0"/>
          <w:szCs w:val="30"/>
        </w:rPr>
        <w:t>福利待遇</w:t>
      </w:r>
    </w:p>
    <w:p w14:paraId="06DD9556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· 包吃包住；</w:t>
      </w:r>
    </w:p>
    <w:p w14:paraId="0DD8293E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· 其他福利面谈。</w:t>
      </w:r>
    </w:p>
    <w:p w14:paraId="5E77AC00">
      <w:pPr>
        <w:pStyle w:val="2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6"/>
          <w:szCs w:val="36"/>
        </w:rPr>
        <w:t>职位二　中医养生理疗师</w:t>
      </w:r>
    </w:p>
    <w:p w14:paraId="790A98F2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0"/>
          <w:szCs w:val="30"/>
        </w:rPr>
        <w:t>基本信息</w:t>
      </w:r>
    </w:p>
    <w:p w14:paraId="5A9800F1">
      <w:pPr>
        <w:spacing w:after="160" w:line="38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· 职位名称：中医养生理疗师</w:t>
      </w:r>
    </w:p>
    <w:p w14:paraId="73D8A101">
      <w:pPr>
        <w:spacing w:after="160" w:line="38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· 薪资范围：【5000 - 10000】元/月</w:t>
      </w:r>
    </w:p>
    <w:p w14:paraId="711C72B8">
      <w:pPr>
        <w:spacing w:after="160" w:line="38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· 工作地点：【门店地址】</w:t>
      </w:r>
    </w:p>
    <w:p w14:paraId="4E426236">
      <w:pPr>
        <w:spacing w:after="160" w:line="38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· 学历要求：不限</w:t>
      </w:r>
    </w:p>
    <w:p w14:paraId="37A9A6E6">
      <w:pPr>
        <w:spacing w:after="160" w:line="38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· 经验要求：3 - 5 年相关经验</w:t>
      </w:r>
    </w:p>
    <w:p w14:paraId="07202119">
      <w:pPr>
        <w:spacing w:after="160" w:line="38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· 发薪日期：每月 15 日</w:t>
      </w:r>
    </w:p>
    <w:p w14:paraId="2691F67F">
      <w:pPr>
        <w:spacing w:after="160" w:line="380" w:lineRule="auto"/>
        <w:ind w:left="0"/>
      </w:pPr>
      <w:r>
        <w:rPr>
          <w:rFonts w:ascii="宋体" w:hAnsi="宋体" w:eastAsia="宋体" w:cs="宋体"/>
          <w:color w:val="333333"/>
          <w:sz w:val="24"/>
          <w:szCs w:val="24"/>
        </w:rPr>
        <w:t>· 提成方式：按单提成</w:t>
      </w:r>
    </w:p>
    <w:p w14:paraId="450CAE9B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0"/>
          <w:szCs w:val="30"/>
        </w:rPr>
        <w:t>关于我们</w:t>
      </w:r>
    </w:p>
    <w:p w14:paraId="0BBB52B6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【门店名称】是【仲曰仙艾】旗下品牌连锁门店（加盟门店可据实调整描述）。门店围绕艾灸项目展开，产品、服务、成交流程均有成熟体系，项目不做纯手法——使用火龙罐疏通按摩占比约 50%，全自动仪器与产品服务占比约 50%。</w:t>
      </w:r>
    </w:p>
    <w:p w14:paraId="1FABBA4E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门店优势可补充填写：【每月新客量____、商圈排行情况____、老客资源____、门店位置（如核心商圈/高档小区周边/商业综合体内独立铺面）等】。</w:t>
      </w:r>
    </w:p>
    <w:p w14:paraId="784DF612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0"/>
          <w:szCs w:val="30"/>
        </w:rPr>
        <w:t>任职要求</w:t>
      </w:r>
    </w:p>
    <w:p w14:paraId="21607F48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1. 有过硬的养生知识，会舌诊、背诊等基本技能（此部分可提供培训，愿意学即可，还可学习脉诊）；</w:t>
      </w:r>
    </w:p>
    <w:p w14:paraId="79509A80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2. 有推拿按摩调理经络经验——本店工作不用手法，用艾灸罐，有手法基础的容易上手学习；</w:t>
      </w:r>
    </w:p>
    <w:p w14:paraId="4DE77E70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3. 服务意识好，大方、不卑不亢，头脑灵活，有销售经验；</w:t>
      </w:r>
    </w:p>
    <w:p w14:paraId="15166AD4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4. 有 3 年以上养生馆工作经验；</w:t>
      </w:r>
    </w:p>
    <w:p w14:paraId="4AA27A09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5. 有销售经验。</w:t>
      </w:r>
    </w:p>
    <w:p w14:paraId="65FCDE5E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0"/>
          <w:szCs w:val="30"/>
        </w:rPr>
        <w:t>薪资待遇</w:t>
      </w:r>
    </w:p>
    <w:p w14:paraId="353BD977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· 薪资构成：底薪 + 手工费 + 业绩提成；</w:t>
      </w:r>
    </w:p>
    <w:p w14:paraId="502C6D5E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· 前期保底可商议；</w:t>
      </w:r>
    </w:p>
    <w:p w14:paraId="4A77CBB6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· 包吃住。</w:t>
      </w:r>
    </w:p>
    <w:p w14:paraId="07BEFDF5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0"/>
          <w:szCs w:val="30"/>
        </w:rPr>
        <w:t>职业发展</w:t>
      </w:r>
    </w:p>
    <w:p w14:paraId="3F94E580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我们为员工提供清晰的双通道成长路径：</w:t>
      </w:r>
    </w:p>
    <w:p w14:paraId="65C83089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· 管理路径：学徒 → 理疗师 → 高级理疗师 → 店长 → 老板（支持员工开店创业）；</w:t>
      </w:r>
    </w:p>
    <w:p w14:paraId="4CCA8FBB">
      <w:pPr>
        <w:spacing w:after="160" w:line="380" w:lineRule="auto"/>
        <w:ind w:left="480"/>
      </w:pPr>
      <w:r>
        <w:rPr>
          <w:rFonts w:ascii="宋体" w:hAnsi="宋体" w:eastAsia="宋体" w:cs="宋体"/>
          <w:color w:val="333333"/>
          <w:sz w:val="24"/>
          <w:szCs w:val="24"/>
        </w:rPr>
        <w:t>· 专业路径：理疗师 → 高级理疗师 → 培训讲师。</w:t>
      </w:r>
    </w:p>
    <w:p w14:paraId="334D958F">
      <w:pPr>
        <w:spacing w:before="300" w:line="20" w:lineRule="exact"/>
      </w:pPr>
    </w:p>
    <w:p w14:paraId="3857B2B5">
      <w:pPr>
        <w:pBdr>
          <w:bottom w:val="single" w:color="7A2E1D" w:sz="6" w:space="0"/>
        </w:pBdr>
        <w:spacing w:after="200"/>
      </w:pPr>
    </w:p>
    <w:p w14:paraId="3DA06245">
      <w:pPr>
        <w:spacing w:before="300" w:line="20" w:lineRule="exact"/>
      </w:pPr>
    </w:p>
    <w:p w14:paraId="31A9393C">
      <w:pPr>
        <w:pStyle w:val="2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6"/>
          <w:szCs w:val="36"/>
        </w:rPr>
        <w:t>附录　招聘沟通常用语</w:t>
      </w:r>
    </w:p>
    <w:p w14:paraId="16BD1E16">
      <w:pPr>
        <w:spacing w:before="200" w:line="20" w:lineRule="exact"/>
      </w:pPr>
    </w:p>
    <w:p w14:paraId="21C281CD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以下为各门店在 BOSS 直聘等平台与求职者沟通时常用的对话话术，可直接复制使用，并根据实际薪资标准微调。</w:t>
      </w:r>
    </w:p>
    <w:p w14:paraId="5D98D242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0"/>
          <w:szCs w:val="30"/>
        </w:rPr>
        <w:t>常用语一　工作内容说明（优化版）</w:t>
      </w:r>
    </w:p>
    <w:p w14:paraId="206D59C6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我们是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>全国连锁，</w:t>
      </w:r>
      <w:r>
        <w:rPr>
          <w:rFonts w:ascii="宋体" w:hAnsi="宋体" w:eastAsia="宋体" w:cs="宋体"/>
          <w:color w:val="333333"/>
          <w:sz w:val="24"/>
          <w:szCs w:val="24"/>
        </w:rPr>
        <w:t>专业的中医艾灸养生门店，采用先进的器具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>加古法火龙罐</w:t>
      </w:r>
      <w:r>
        <w:rPr>
          <w:rFonts w:ascii="宋体" w:hAnsi="宋体" w:eastAsia="宋体" w:cs="宋体"/>
          <w:color w:val="333333"/>
          <w:sz w:val="24"/>
          <w:szCs w:val="24"/>
        </w:rPr>
        <w:t>调理（非纯手工），操作省力、工作轻松，顾客 80% 为女性，环境舒适整洁。零基础也不用担心，理论与技法我们都会手把手带教。只要你勤奋好学、踏实肯干，这里就是你入行中医养生的最佳起点。</w:t>
      </w:r>
    </w:p>
    <w:p w14:paraId="6DA8E4FF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学徒要求：勤奋肯学，能吃苦耐劳。</w:t>
      </w:r>
    </w:p>
    <w:p w14:paraId="061DD162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0"/>
          <w:szCs w:val="30"/>
        </w:rPr>
        <w:t>常用语二　学徒薪资说明</w:t>
      </w:r>
    </w:p>
    <w:p w14:paraId="6060156E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学徒薪资透明、多劳多得</w:t>
      </w:r>
      <w:r>
        <w:rPr>
          <w:rFonts w:hint="eastAsia" w:cs="宋体"/>
          <w:color w:val="333333"/>
          <w:sz w:val="24"/>
          <w:szCs w:val="24"/>
          <w:lang w:eastAsia="zh-CN"/>
        </w:rPr>
        <w:t>。</w:t>
      </w:r>
      <w:r>
        <w:rPr>
          <w:rFonts w:ascii="宋体" w:hAnsi="宋体" w:eastAsia="宋体" w:cs="宋体"/>
          <w:color w:val="333333"/>
          <w:sz w:val="24"/>
          <w:szCs w:val="24"/>
        </w:rPr>
        <w:t>底薪 1500 元起 + 销售提成 5% + 手工费（艾灸床 5 元、中药膏 5 元、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>火龙</w:t>
      </w:r>
      <w:r>
        <w:rPr>
          <w:rFonts w:ascii="宋体" w:hAnsi="宋体" w:eastAsia="宋体" w:cs="宋体"/>
          <w:color w:val="333333"/>
          <w:sz w:val="24"/>
          <w:szCs w:val="24"/>
        </w:rPr>
        <w:t>罐 10 元），做得多赚得多，收入上不封顶；第二个月底薪直接涨到 2000 元，提成和手工照拿！入职前 7 天为免费学习适应期，专业老师免费带教，不收取任何费用。</w:t>
      </w:r>
    </w:p>
    <w:p w14:paraId="24F10635">
      <w:pPr>
        <w:pStyle w:val="3"/>
        <w:keepNext/>
        <w:keepLines/>
        <w:spacing w:before="360" w:after="200"/>
      </w:pPr>
      <w:r>
        <w:rPr>
          <w:rFonts w:ascii="黑体" w:hAnsi="黑体" w:eastAsia="黑体" w:cs="黑体"/>
          <w:b/>
          <w:bCs/>
          <w:color w:val="7A2E1D"/>
          <w:sz w:val="30"/>
          <w:szCs w:val="30"/>
        </w:rPr>
        <w:t>常用语三　培训与发展说明</w:t>
      </w:r>
    </w:p>
    <w:p w14:paraId="2718581A">
      <w:pPr>
        <w:spacing w:after="160" w:line="380" w:lineRule="auto"/>
        <w:ind w:firstLine="480"/>
      </w:pPr>
      <w:r>
        <w:rPr>
          <w:rFonts w:ascii="宋体" w:hAnsi="宋体" w:eastAsia="宋体" w:cs="宋体"/>
          <w:color w:val="333333"/>
          <w:sz w:val="24"/>
          <w:szCs w:val="24"/>
        </w:rPr>
        <w:t>我们提供不定期中医专业、艾灸技法、销售技能三大板块系统培训，助你从零成长为一专多能的养生人才。更有清晰晋升通道：学徒 → 理疗师 → 高级理疗师 → 店长，未来还支持你自主开店当老板！期待热爱中医养生、愿意一起成长的你加入我们的大家庭！</w:t>
      </w:r>
      <w:bookmarkStart w:id="0" w:name="_GoBack"/>
      <w:bookmarkEnd w:id="0"/>
    </w:p>
    <w:p w14:paraId="01185F6E">
      <w:pPr>
        <w:spacing w:before="400" w:line="20" w:lineRule="exact"/>
      </w:pPr>
    </w:p>
    <w:p w14:paraId="7728806A">
      <w:pPr>
        <w:pBdr>
          <w:bottom w:val="single" w:color="7A2E1D" w:sz="6" w:space="0"/>
        </w:pBdr>
        <w:spacing w:after="200"/>
      </w:pPr>
    </w:p>
    <w:p w14:paraId="6B35FC44">
      <w:pPr>
        <w:spacing w:before="300" w:line="20" w:lineRule="exact"/>
      </w:pPr>
    </w:p>
    <w:p w14:paraId="588A22AA">
      <w:pPr>
        <w:spacing w:after="160" w:line="380" w:lineRule="auto"/>
        <w:jc w:val="center"/>
      </w:pPr>
      <w:r>
        <w:rPr>
          <w:rFonts w:ascii="宋体" w:hAnsi="宋体" w:eastAsia="宋体" w:cs="宋体"/>
          <w:color w:val="888888"/>
          <w:sz w:val="21"/>
          <w:szCs w:val="21"/>
        </w:rPr>
        <w:t>—— 以上为门店招聘文案模板，各加盟门店按实际情况填写【　】内容后即可发布使用 ——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2B9C1">
    <w:pPr>
      <w:spacing w:after="160" w:line="380" w:lineRule="auto"/>
      <w:jc w:val="center"/>
    </w:pPr>
    <w:r>
      <w:rPr>
        <w:color w:val="999999"/>
        <w:sz w:val="18"/>
        <w:szCs w:val="18"/>
      </w:rPr>
      <w:t xml:space="preserve">— </w:t>
    </w:r>
    <w:r>
      <w:rPr>
        <w:color w:val="999999"/>
        <w:sz w:val="18"/>
        <w:szCs w:val="18"/>
      </w:rPr>
      <w:fldChar w:fldCharType="begin"/>
    </w:r>
    <w:r>
      <w:rPr>
        <w:color w:val="999999"/>
        <w:sz w:val="18"/>
        <w:szCs w:val="18"/>
      </w:rPr>
      <w:instrText xml:space="preserve">PAGE</w:instrText>
    </w:r>
    <w:r>
      <w:rPr>
        <w:color w:val="999999"/>
        <w:sz w:val="18"/>
        <w:szCs w:val="18"/>
      </w:rPr>
      <w:fldChar w:fldCharType="separate"/>
    </w:r>
    <w:r>
      <w:rPr>
        <w:color w:val="999999"/>
        <w:sz w:val="18"/>
        <w:szCs w:val="18"/>
      </w:rPr>
      <w:fldChar w:fldCharType="end"/>
    </w:r>
    <w:r>
      <w:rPr>
        <w:color w:val="999999"/>
        <w:sz w:val="18"/>
        <w:szCs w:val="1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B2B70">
    <w:pPr>
      <w:spacing w:after="160" w:line="380" w:lineRule="auto"/>
      <w:jc w:val="center"/>
    </w:pPr>
    <w:r>
      <w:rPr>
        <w:rFonts w:ascii="宋体" w:hAnsi="宋体" w:eastAsia="宋体" w:cs="宋体"/>
        <w:color w:val="999999"/>
        <w:sz w:val="18"/>
        <w:szCs w:val="18"/>
      </w:rPr>
      <w:t>门店招聘模板（加盟商自用版）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6FF70B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color w:val="333333"/>
      <w:sz w:val="24"/>
      <w:szCs w:val="24"/>
    </w:rPr>
  </w:style>
  <w:style w:type="paragraph" w:styleId="2">
    <w:name w:val="heading 1"/>
    <w:next w:val="1"/>
    <w:qFormat/>
    <w:uiPriority w:val="0"/>
    <w:pPr>
      <w:keepNext/>
      <w:keepLines/>
      <w:widowControl/>
      <w:spacing w:before="360" w:after="200"/>
      <w:outlineLvl w:val="0"/>
    </w:pPr>
    <w:rPr>
      <w:rFonts w:ascii="黑体" w:hAnsi="黑体" w:eastAsia="黑体" w:cs="黑体"/>
      <w:b/>
      <w:bCs/>
      <w:color w:val="7A2E1D"/>
      <w:sz w:val="36"/>
      <w:szCs w:val="36"/>
    </w:rPr>
  </w:style>
  <w:style w:type="paragraph" w:styleId="3">
    <w:name w:val="heading 2"/>
    <w:next w:val="1"/>
    <w:qFormat/>
    <w:uiPriority w:val="0"/>
    <w:pPr>
      <w:keepNext/>
      <w:keepLines/>
      <w:widowControl/>
      <w:spacing w:before="360" w:after="200"/>
      <w:outlineLvl w:val="1"/>
    </w:pPr>
    <w:rPr>
      <w:rFonts w:ascii="黑体" w:hAnsi="黑体" w:eastAsia="黑体" w:cs="黑体"/>
      <w:b/>
      <w:bCs/>
      <w:color w:val="7A2E1D"/>
      <w:sz w:val="30"/>
      <w:szCs w:val="30"/>
    </w:rPr>
  </w:style>
  <w:style w:type="paragraph" w:styleId="4">
    <w:name w:val="heading 3"/>
    <w:next w:val="1"/>
    <w:qFormat/>
    <w:uiPriority w:val="0"/>
    <w:pPr>
      <w:keepNext/>
      <w:keepLines/>
      <w:widowControl/>
      <w:spacing w:before="360" w:after="200"/>
      <w:outlineLvl w:val="2"/>
    </w:pPr>
    <w:rPr>
      <w:rFonts w:ascii="黑体" w:hAnsi="黑体" w:eastAsia="黑体" w:cs="黑体"/>
      <w:b/>
      <w:bCs/>
      <w:color w:val="7A2E1D"/>
      <w:sz w:val="26"/>
      <w:szCs w:val="26"/>
    </w:rPr>
  </w:style>
  <w:style w:type="paragraph" w:styleId="5">
    <w:name w:val="heading 4"/>
    <w:next w:val="1"/>
    <w:qFormat/>
    <w:uiPriority w:val="0"/>
    <w:pPr>
      <w:widowControl/>
    </w:pPr>
    <w:rPr>
      <w:rFonts w:ascii="宋体" w:hAnsi="宋体" w:eastAsia="宋体" w:cs="宋体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pPr>
      <w:widowControl/>
    </w:pPr>
    <w:rPr>
      <w:rFonts w:ascii="宋体" w:hAnsi="宋体" w:eastAsia="宋体" w:cs="宋体"/>
      <w:color w:val="2E74B5"/>
      <w:sz w:val="24"/>
      <w:szCs w:val="24"/>
    </w:rPr>
  </w:style>
  <w:style w:type="paragraph" w:styleId="7">
    <w:name w:val="heading 6"/>
    <w:next w:val="1"/>
    <w:qFormat/>
    <w:uiPriority w:val="0"/>
    <w:pPr>
      <w:widowControl/>
    </w:pPr>
    <w:rPr>
      <w:rFonts w:ascii="宋体" w:hAnsi="宋体" w:eastAsia="宋体" w:cs="宋体"/>
      <w:color w:val="1F4D78"/>
      <w:sz w:val="24"/>
      <w:szCs w:val="24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widowControl/>
      <w:spacing w:after="0" w:line="240" w:lineRule="auto"/>
    </w:pPr>
    <w:rPr>
      <w:rFonts w:ascii="宋体" w:hAnsi="宋体" w:eastAsia="宋体" w:cs="宋体"/>
      <w:color w:val="333333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widowControl/>
      <w:spacing w:after="0" w:line="240" w:lineRule="auto"/>
    </w:pPr>
    <w:rPr>
      <w:rFonts w:ascii="宋体" w:hAnsi="宋体" w:eastAsia="宋体" w:cs="宋体"/>
      <w:color w:val="333333"/>
      <w:sz w:val="20"/>
      <w:szCs w:val="20"/>
    </w:rPr>
  </w:style>
  <w:style w:type="paragraph" w:styleId="10">
    <w:name w:val="Title"/>
    <w:qFormat/>
    <w:uiPriority w:val="0"/>
    <w:pPr>
      <w:widowControl/>
    </w:pPr>
    <w:rPr>
      <w:rFonts w:ascii="宋体" w:hAnsi="宋体" w:eastAsia="宋体" w:cs="宋体"/>
      <w:color w:val="333333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pPr>
      <w:widowControl/>
    </w:pPr>
    <w:rPr>
      <w:rFonts w:ascii="宋体" w:hAnsi="宋体" w:eastAsia="宋体" w:cs="宋体"/>
      <w:color w:val="333333"/>
      <w:sz w:val="24"/>
      <w:szCs w:val="24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1724</Words>
  <Characters>1781</Characters>
  <TotalTime>43</TotalTime>
  <ScaleCrop>false</ScaleCrop>
  <LinksUpToDate>false</LinksUpToDate>
  <CharactersWithSpaces>1898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2026-08-07T05:55:00Z</dcterms:created>
  <dc:creator>Un-named</dc:creator>
  <cp:lastModifiedBy>国医仲景 尹老师</cp:lastModifiedBy>
  <dcterms:modified xsi:type="dcterms:W3CDTF">2026-08-07T06:42:10Z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eyJoZGlkIjoiODQzOGY5NGU0YmNmM2Q0OTBkMmYwODBiY2IwNDYxYzgiLCJ1c2VySWQiOiI1MzU2NTcwNDYifQ==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BD6520DEA19C4A12A2D3D987C39FEB35_12</vt:lpwstr>
  </property>
</Properties>
</file>